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4F2BD" w14:textId="77777777" w:rsidR="00BD32B7" w:rsidRDefault="00000000">
      <w:r>
        <w:rPr>
          <w:rFonts w:ascii="Arial" w:hAnsi="Arial"/>
          <w:b/>
          <w:sz w:val="44"/>
        </w:rPr>
        <w:t>BAYDEE – TECHNICAL SPECIFICATIONS</w:t>
      </w:r>
    </w:p>
    <w:p w14:paraId="789119CB" w14:textId="77777777" w:rsidR="00BD32B7" w:rsidRDefault="00000000">
      <w:r>
        <w:rPr>
          <w:rFonts w:ascii="Arial" w:hAnsi="Arial"/>
          <w:sz w:val="20"/>
        </w:rPr>
        <w:t>Engineered UPVC Profiles • Profile Systems • Tested Performance</w:t>
      </w:r>
    </w:p>
    <w:p w14:paraId="719783F1" w14:textId="77777777" w:rsidR="00BD32B7" w:rsidRDefault="00000000">
      <w:r>
        <w:rPr>
          <w:rFonts w:ascii="Arial" w:hAnsi="Arial"/>
          <w:b/>
          <w:sz w:val="32"/>
        </w:rPr>
        <w:t>01 — Profile Series</w:t>
      </w:r>
    </w:p>
    <w:p w14:paraId="5CADB6DA" w14:textId="1C289ED5" w:rsidR="00BD32B7" w:rsidRDefault="00000000">
      <w:r>
        <w:rPr>
          <w:rFonts w:ascii="Arial" w:hAnsi="Arial"/>
          <w:b/>
          <w:sz w:val="24"/>
        </w:rPr>
        <w:t>Casement Series</w:t>
      </w:r>
      <w:r w:rsidR="0072440B">
        <w:rPr>
          <w:rFonts w:ascii="Arial" w:hAnsi="Arial"/>
          <w:b/>
          <w:sz w:val="24"/>
        </w:rPr>
        <w:t xml:space="preserve"> (link to casement series images)</w:t>
      </w:r>
    </w:p>
    <w:p w14:paraId="0F4C9E3E" w14:textId="77777777" w:rsidR="00BD32B7" w:rsidRDefault="00000000">
      <w:pPr>
        <w:spacing w:after="40"/>
        <w:ind w:left="288"/>
      </w:pPr>
      <w:r>
        <w:rPr>
          <w:rFonts w:ascii="Arial" w:hAnsi="Arial"/>
          <w:sz w:val="20"/>
        </w:rPr>
        <w:t>50 mm — Profile thickness: 2.0 mm</w:t>
      </w:r>
    </w:p>
    <w:p w14:paraId="095F6A39" w14:textId="77777777" w:rsidR="00BD32B7" w:rsidRDefault="00000000">
      <w:pPr>
        <w:spacing w:after="40"/>
        <w:ind w:left="288"/>
      </w:pPr>
      <w:r>
        <w:rPr>
          <w:rFonts w:ascii="Arial" w:hAnsi="Arial"/>
          <w:sz w:val="20"/>
        </w:rPr>
        <w:t>60 mm — Profile thickness: 2.2 mm</w:t>
      </w:r>
    </w:p>
    <w:p w14:paraId="02D06795" w14:textId="10226EDD" w:rsidR="0072440B" w:rsidRPr="0072440B" w:rsidRDefault="00000000">
      <w:pPr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Sliding Series</w:t>
      </w:r>
      <w:r w:rsidR="0072440B">
        <w:rPr>
          <w:rFonts w:ascii="Arial" w:hAnsi="Arial"/>
          <w:b/>
          <w:sz w:val="24"/>
        </w:rPr>
        <w:t xml:space="preserve"> (link to Sliding series images)</w:t>
      </w:r>
    </w:p>
    <w:p w14:paraId="7B6265CC" w14:textId="77777777" w:rsidR="00BD32B7" w:rsidRDefault="00000000">
      <w:pPr>
        <w:spacing w:after="40"/>
        <w:ind w:left="288"/>
      </w:pPr>
      <w:r>
        <w:rPr>
          <w:rFonts w:ascii="Arial" w:hAnsi="Arial"/>
          <w:sz w:val="20"/>
        </w:rPr>
        <w:t>55 mm — Profile thickness: 2.2 mm</w:t>
      </w:r>
    </w:p>
    <w:p w14:paraId="08E8306F" w14:textId="77777777" w:rsidR="00BD32B7" w:rsidRDefault="00000000">
      <w:pPr>
        <w:spacing w:after="40"/>
        <w:ind w:left="288"/>
      </w:pPr>
      <w:r>
        <w:rPr>
          <w:rFonts w:ascii="Arial" w:hAnsi="Arial"/>
          <w:sz w:val="20"/>
        </w:rPr>
        <w:t>60 mm — Profile thickness: 2.2 mm</w:t>
      </w:r>
    </w:p>
    <w:p w14:paraId="4E96C666" w14:textId="77777777" w:rsidR="00BD32B7" w:rsidRDefault="00000000">
      <w:pPr>
        <w:spacing w:after="40"/>
        <w:ind w:left="288"/>
      </w:pPr>
      <w:r>
        <w:rPr>
          <w:rFonts w:ascii="Arial" w:hAnsi="Arial"/>
          <w:sz w:val="20"/>
        </w:rPr>
        <w:t>80 mm — Profile thickness: 2.2 mm</w:t>
      </w:r>
    </w:p>
    <w:p w14:paraId="09461A1D" w14:textId="77777777" w:rsidR="00BD32B7" w:rsidRDefault="00000000">
      <w:pPr>
        <w:spacing w:after="40"/>
        <w:ind w:left="288"/>
      </w:pPr>
      <w:r>
        <w:rPr>
          <w:rFonts w:ascii="Arial" w:hAnsi="Arial"/>
          <w:sz w:val="20"/>
        </w:rPr>
        <w:t>90 mm — Profile thickness: 2.2 mm</w:t>
      </w:r>
    </w:p>
    <w:p w14:paraId="616482F4" w14:textId="77777777" w:rsidR="00BD32B7" w:rsidRDefault="00000000">
      <w:pPr>
        <w:spacing w:after="40"/>
        <w:ind w:left="288"/>
      </w:pPr>
      <w:r>
        <w:rPr>
          <w:rFonts w:ascii="Arial" w:hAnsi="Arial"/>
          <w:sz w:val="20"/>
        </w:rPr>
        <w:t>112 mm — Profile thickness: 2.2 mm</w:t>
      </w:r>
    </w:p>
    <w:p w14:paraId="6800C239" w14:textId="77777777" w:rsidR="00BD32B7" w:rsidRDefault="00000000">
      <w:r>
        <w:rPr>
          <w:rFonts w:ascii="Arial" w:hAnsi="Arial"/>
          <w:b/>
          <w:sz w:val="32"/>
        </w:rPr>
        <w:t>02 — Profile Construction</w:t>
      </w:r>
    </w:p>
    <w:p w14:paraId="00280104" w14:textId="77777777" w:rsidR="00BD32B7" w:rsidRDefault="00000000">
      <w:pPr>
        <w:spacing w:after="40"/>
        <w:ind w:left="288"/>
      </w:pPr>
      <w:r>
        <w:rPr>
          <w:rFonts w:ascii="Arial" w:hAnsi="Arial"/>
          <w:sz w:val="20"/>
        </w:rPr>
        <w:t>Multi-chamber design profiles</w:t>
      </w:r>
    </w:p>
    <w:p w14:paraId="19BBB70B" w14:textId="77777777" w:rsidR="00BD32B7" w:rsidRDefault="00000000">
      <w:pPr>
        <w:spacing w:after="40"/>
        <w:ind w:left="288"/>
      </w:pPr>
      <w:r>
        <w:rPr>
          <w:rFonts w:ascii="Arial" w:hAnsi="Arial"/>
          <w:sz w:val="20"/>
        </w:rPr>
        <w:t>Precision profile geometry for window and door fabrication</w:t>
      </w:r>
    </w:p>
    <w:p w14:paraId="5169EA80" w14:textId="77777777" w:rsidR="00BD32B7" w:rsidRDefault="00000000">
      <w:pPr>
        <w:spacing w:after="40"/>
        <w:ind w:left="288"/>
      </w:pPr>
      <w:r>
        <w:rPr>
          <w:rFonts w:ascii="Arial" w:hAnsi="Arial"/>
          <w:sz w:val="20"/>
        </w:rPr>
        <w:t>Smooth and uniform visible surfaces</w:t>
      </w:r>
    </w:p>
    <w:p w14:paraId="67561FF9" w14:textId="77777777" w:rsidR="00BD32B7" w:rsidRDefault="00000000">
      <w:r>
        <w:rPr>
          <w:rFonts w:ascii="Arial" w:hAnsi="Arial"/>
          <w:b/>
          <w:sz w:val="32"/>
        </w:rPr>
        <w:t>03 — Glazing</w:t>
      </w:r>
    </w:p>
    <w:p w14:paraId="6E157FF3" w14:textId="77777777" w:rsidR="00BD32B7" w:rsidRDefault="00000000">
      <w:pPr>
        <w:spacing w:after="40"/>
        <w:ind w:left="288"/>
      </w:pPr>
      <w:r>
        <w:rPr>
          <w:rFonts w:ascii="Arial" w:hAnsi="Arial"/>
          <w:sz w:val="20"/>
        </w:rPr>
        <w:t>Single glazing</w:t>
      </w:r>
    </w:p>
    <w:p w14:paraId="49DA8E14" w14:textId="77777777" w:rsidR="00BD32B7" w:rsidRDefault="00000000">
      <w:pPr>
        <w:spacing w:after="40"/>
        <w:ind w:left="288"/>
      </w:pPr>
      <w:r>
        <w:rPr>
          <w:rFonts w:ascii="Arial" w:hAnsi="Arial"/>
          <w:sz w:val="20"/>
        </w:rPr>
        <w:t>Double glazing</w:t>
      </w:r>
    </w:p>
    <w:p w14:paraId="60897865" w14:textId="77777777" w:rsidR="00BD32B7" w:rsidRDefault="00000000">
      <w:pPr>
        <w:spacing w:after="40"/>
        <w:ind w:left="288"/>
      </w:pPr>
      <w:r>
        <w:rPr>
          <w:rFonts w:ascii="Arial" w:hAnsi="Arial"/>
          <w:sz w:val="20"/>
        </w:rPr>
        <w:t>Glazing configurations to be selected according to the applicable profile system</w:t>
      </w:r>
    </w:p>
    <w:p w14:paraId="14DCA072" w14:textId="77777777" w:rsidR="00BD32B7" w:rsidRDefault="00000000">
      <w:r>
        <w:rPr>
          <w:rFonts w:ascii="Arial" w:hAnsi="Arial"/>
          <w:b/>
          <w:sz w:val="32"/>
        </w:rPr>
        <w:t>04 — Sealing System</w:t>
      </w:r>
    </w:p>
    <w:p w14:paraId="6F040283" w14:textId="77777777" w:rsidR="00BD32B7" w:rsidRDefault="00000000">
      <w:pPr>
        <w:spacing w:after="40"/>
        <w:ind w:left="288"/>
      </w:pPr>
      <w:r>
        <w:rPr>
          <w:rFonts w:ascii="Arial" w:hAnsi="Arial"/>
          <w:sz w:val="20"/>
        </w:rPr>
        <w:t>Compatible with weather-sealing gaskets</w:t>
      </w:r>
    </w:p>
    <w:p w14:paraId="07E15846" w14:textId="77777777" w:rsidR="00BD32B7" w:rsidRDefault="00000000">
      <w:pPr>
        <w:spacing w:after="40"/>
        <w:ind w:left="288"/>
      </w:pPr>
      <w:r>
        <w:rPr>
          <w:rFonts w:ascii="Arial" w:hAnsi="Arial"/>
          <w:sz w:val="20"/>
        </w:rPr>
        <w:t>Improved air and water sealing</w:t>
      </w:r>
    </w:p>
    <w:p w14:paraId="6B04327E" w14:textId="77777777" w:rsidR="00BD32B7" w:rsidRDefault="00000000">
      <w:r>
        <w:rPr>
          <w:rFonts w:ascii="Arial" w:hAnsi="Arial"/>
          <w:b/>
          <w:sz w:val="32"/>
        </w:rPr>
        <w:t>05 — Profile Dimensions &amp; Quality</w:t>
      </w:r>
    </w:p>
    <w:p w14:paraId="1B120D67" w14:textId="77777777" w:rsidR="00BD32B7" w:rsidRDefault="00000000">
      <w:pPr>
        <w:spacing w:after="40"/>
        <w:ind w:left="288"/>
      </w:pPr>
      <w:r>
        <w:rPr>
          <w:rFonts w:ascii="Arial" w:hAnsi="Arial"/>
          <w:b/>
          <w:sz w:val="20"/>
        </w:rPr>
        <w:t xml:space="preserve">Tested profile depth: </w:t>
      </w:r>
      <w:r>
        <w:rPr>
          <w:rFonts w:ascii="Arial" w:hAnsi="Arial"/>
          <w:sz w:val="20"/>
        </w:rPr>
        <w:t>60.0 mm</w:t>
      </w:r>
    </w:p>
    <w:p w14:paraId="1E98E530" w14:textId="77777777" w:rsidR="00BD32B7" w:rsidRDefault="00000000">
      <w:pPr>
        <w:spacing w:after="40"/>
        <w:ind w:left="288"/>
      </w:pPr>
      <w:r>
        <w:rPr>
          <w:rFonts w:ascii="Arial" w:hAnsi="Arial"/>
          <w:b/>
          <w:sz w:val="20"/>
        </w:rPr>
        <w:t xml:space="preserve">Tested profile width: </w:t>
      </w:r>
      <w:r>
        <w:rPr>
          <w:rFonts w:ascii="Arial" w:hAnsi="Arial"/>
          <w:sz w:val="20"/>
        </w:rPr>
        <w:t>57.30 mm</w:t>
      </w:r>
    </w:p>
    <w:p w14:paraId="6A9D21D3" w14:textId="77777777" w:rsidR="00BD32B7" w:rsidRDefault="00000000">
      <w:pPr>
        <w:spacing w:after="40"/>
        <w:ind w:left="288"/>
      </w:pPr>
      <w:r>
        <w:rPr>
          <w:rFonts w:ascii="Arial" w:hAnsi="Arial"/>
          <w:b/>
          <w:sz w:val="20"/>
        </w:rPr>
        <w:t xml:space="preserve">Sight visible surface wall thickness: </w:t>
      </w:r>
      <w:r>
        <w:rPr>
          <w:rFonts w:ascii="Arial" w:hAnsi="Arial"/>
          <w:sz w:val="20"/>
        </w:rPr>
        <w:t>2.40 mm</w:t>
      </w:r>
    </w:p>
    <w:p w14:paraId="29278F1E" w14:textId="77777777" w:rsidR="00BD32B7" w:rsidRDefault="00000000">
      <w:pPr>
        <w:spacing w:after="40"/>
        <w:ind w:left="288"/>
      </w:pPr>
      <w:r>
        <w:rPr>
          <w:rFonts w:ascii="Arial" w:hAnsi="Arial"/>
          <w:b/>
          <w:sz w:val="20"/>
        </w:rPr>
        <w:t xml:space="preserve">Non-sight visible surface wall thickness: </w:t>
      </w:r>
      <w:r>
        <w:rPr>
          <w:rFonts w:ascii="Arial" w:hAnsi="Arial"/>
          <w:sz w:val="20"/>
        </w:rPr>
        <w:t>1.65 mm</w:t>
      </w:r>
    </w:p>
    <w:p w14:paraId="6DAA4837" w14:textId="77777777" w:rsidR="00BD32B7" w:rsidRDefault="00000000">
      <w:pPr>
        <w:spacing w:after="40"/>
        <w:ind w:left="288"/>
      </w:pPr>
      <w:r>
        <w:rPr>
          <w:rFonts w:ascii="Arial" w:hAnsi="Arial"/>
          <w:b/>
          <w:sz w:val="20"/>
        </w:rPr>
        <w:t xml:space="preserve">Sight visible surface flatness: </w:t>
      </w:r>
      <w:r>
        <w:rPr>
          <w:rFonts w:ascii="Arial" w:hAnsi="Arial"/>
          <w:sz w:val="20"/>
        </w:rPr>
        <w:t>0.25 mm</w:t>
      </w:r>
    </w:p>
    <w:p w14:paraId="38A14969" w14:textId="77777777" w:rsidR="00BD32B7" w:rsidRDefault="00000000">
      <w:pPr>
        <w:spacing w:after="40"/>
        <w:ind w:left="288"/>
      </w:pPr>
      <w:r>
        <w:rPr>
          <w:rFonts w:ascii="Arial" w:hAnsi="Arial"/>
          <w:b/>
          <w:sz w:val="20"/>
        </w:rPr>
        <w:t xml:space="preserve">Parallelism: </w:t>
      </w:r>
      <w:r>
        <w:rPr>
          <w:rFonts w:ascii="Arial" w:hAnsi="Arial"/>
          <w:sz w:val="20"/>
        </w:rPr>
        <w:t>0.4 mm</w:t>
      </w:r>
    </w:p>
    <w:p w14:paraId="1E8A1C7C" w14:textId="77777777" w:rsidR="00BD32B7" w:rsidRDefault="00000000">
      <w:pPr>
        <w:spacing w:after="40"/>
        <w:ind w:left="288"/>
      </w:pPr>
      <w:r>
        <w:rPr>
          <w:rFonts w:ascii="Arial" w:hAnsi="Arial"/>
          <w:b/>
          <w:sz w:val="20"/>
        </w:rPr>
        <w:t xml:space="preserve">Straightness: </w:t>
      </w:r>
      <w:r>
        <w:rPr>
          <w:rFonts w:ascii="Arial" w:hAnsi="Arial"/>
          <w:sz w:val="20"/>
        </w:rPr>
        <w:t>0.09 mm</w:t>
      </w:r>
    </w:p>
    <w:p w14:paraId="337384A2" w14:textId="77777777" w:rsidR="00BD32B7" w:rsidRDefault="00000000">
      <w:pPr>
        <w:spacing w:after="40"/>
        <w:ind w:left="288"/>
      </w:pPr>
      <w:r>
        <w:rPr>
          <w:rFonts w:ascii="Arial" w:hAnsi="Arial"/>
          <w:b/>
          <w:sz w:val="20"/>
        </w:rPr>
        <w:t xml:space="preserve">Mass of profile: </w:t>
      </w:r>
      <w:r>
        <w:rPr>
          <w:rFonts w:ascii="Arial" w:hAnsi="Arial"/>
          <w:sz w:val="20"/>
        </w:rPr>
        <w:t>1046 g/m</w:t>
      </w:r>
    </w:p>
    <w:p w14:paraId="71B40E8B" w14:textId="77777777" w:rsidR="00BD32B7" w:rsidRDefault="00000000">
      <w:r>
        <w:rPr>
          <w:rFonts w:ascii="Arial" w:hAnsi="Arial"/>
          <w:b/>
          <w:sz w:val="32"/>
        </w:rPr>
        <w:t>06 — Material &amp; Surface Quality</w:t>
      </w:r>
    </w:p>
    <w:p w14:paraId="239EE694" w14:textId="77777777" w:rsidR="00BD32B7" w:rsidRDefault="00000000">
      <w:pPr>
        <w:spacing w:after="40"/>
        <w:ind w:left="288"/>
      </w:pPr>
      <w:r>
        <w:rPr>
          <w:rFonts w:ascii="Arial" w:hAnsi="Arial"/>
          <w:sz w:val="20"/>
        </w:rPr>
        <w:t>Appearance: Complies</w:t>
      </w:r>
    </w:p>
    <w:p w14:paraId="22008DD0" w14:textId="77777777" w:rsidR="00BD32B7" w:rsidRDefault="00000000">
      <w:pPr>
        <w:spacing w:after="40"/>
        <w:ind w:left="288"/>
      </w:pPr>
      <w:r>
        <w:rPr>
          <w:rFonts w:ascii="Arial" w:hAnsi="Arial"/>
          <w:sz w:val="20"/>
        </w:rPr>
        <w:t>Colour: Same and uniform on all visible surfaces</w:t>
      </w:r>
    </w:p>
    <w:p w14:paraId="0A4D3A6F" w14:textId="77777777" w:rsidR="00BD32B7" w:rsidRDefault="00000000">
      <w:pPr>
        <w:spacing w:after="40"/>
        <w:ind w:left="288"/>
      </w:pPr>
      <w:r>
        <w:rPr>
          <w:rFonts w:ascii="Arial" w:hAnsi="Arial"/>
          <w:sz w:val="20"/>
        </w:rPr>
        <w:t>Surface: Smooth and free from pitting, impurities, cavities and other surface defects</w:t>
      </w:r>
    </w:p>
    <w:p w14:paraId="4FC76DF2" w14:textId="77777777" w:rsidR="00BD32B7" w:rsidRDefault="00000000">
      <w:pPr>
        <w:spacing w:after="40"/>
        <w:ind w:left="288"/>
      </w:pPr>
      <w:r>
        <w:rPr>
          <w:rFonts w:ascii="Arial" w:hAnsi="Arial"/>
          <w:sz w:val="20"/>
        </w:rPr>
        <w:t>Edges: Clean and burr-free</w:t>
      </w:r>
    </w:p>
    <w:p w14:paraId="30D1AA8B" w14:textId="77777777" w:rsidR="00BD32B7" w:rsidRDefault="00000000">
      <w:pPr>
        <w:spacing w:after="40"/>
        <w:ind w:left="288"/>
      </w:pPr>
      <w:r>
        <w:rPr>
          <w:rFonts w:ascii="Arial" w:hAnsi="Arial"/>
          <w:sz w:val="20"/>
        </w:rPr>
        <w:lastRenderedPageBreak/>
        <w:t>Colour measurement: L = 93.89, a = -2.10, b = 1.32</w:t>
      </w:r>
    </w:p>
    <w:p w14:paraId="768850DD" w14:textId="77777777" w:rsidR="00BD32B7" w:rsidRDefault="00000000">
      <w:r>
        <w:rPr>
          <w:rFonts w:ascii="Arial" w:hAnsi="Arial"/>
          <w:b/>
          <w:sz w:val="32"/>
        </w:rPr>
        <w:t>07 — Mechanical Performance</w:t>
      </w:r>
    </w:p>
    <w:p w14:paraId="66931B3B" w14:textId="77777777" w:rsidR="00BD32B7" w:rsidRDefault="00000000">
      <w:pPr>
        <w:spacing w:after="40"/>
        <w:ind w:left="288"/>
      </w:pPr>
      <w:r>
        <w:rPr>
          <w:rFonts w:ascii="Arial" w:hAnsi="Arial"/>
          <w:sz w:val="20"/>
        </w:rPr>
        <w:t>Flexural Modulus of Elasticity: 2894 N/mm²</w:t>
      </w:r>
    </w:p>
    <w:p w14:paraId="34888478" w14:textId="77777777" w:rsidR="00BD32B7" w:rsidRDefault="00000000">
      <w:pPr>
        <w:spacing w:after="40"/>
        <w:ind w:left="288"/>
      </w:pPr>
      <w:r>
        <w:rPr>
          <w:rFonts w:ascii="Arial" w:hAnsi="Arial"/>
          <w:sz w:val="20"/>
        </w:rPr>
        <w:t>Tensile Bending Test (L-corner): 630 N</w:t>
      </w:r>
    </w:p>
    <w:p w14:paraId="744EC7DB" w14:textId="77777777" w:rsidR="00BD32B7" w:rsidRDefault="00000000">
      <w:pPr>
        <w:spacing w:after="40"/>
        <w:ind w:left="288"/>
      </w:pPr>
      <w:r>
        <w:rPr>
          <w:rFonts w:ascii="Arial" w:hAnsi="Arial"/>
          <w:sz w:val="20"/>
        </w:rPr>
        <w:t>Compression Bending Test (L-corner): 1677 N</w:t>
      </w:r>
    </w:p>
    <w:p w14:paraId="0D561BB7" w14:textId="77777777" w:rsidR="00BD32B7" w:rsidRDefault="00000000">
      <w:pPr>
        <w:spacing w:after="40"/>
        <w:ind w:left="288"/>
      </w:pPr>
      <w:r>
        <w:rPr>
          <w:rFonts w:ascii="Arial" w:hAnsi="Arial"/>
          <w:sz w:val="20"/>
        </w:rPr>
        <w:t>Resistance to Impact by Falling Mass: No deformation and no failure observed visually</w:t>
      </w:r>
    </w:p>
    <w:p w14:paraId="3B71F866" w14:textId="77777777" w:rsidR="00BD32B7" w:rsidRDefault="00000000">
      <w:r>
        <w:rPr>
          <w:rFonts w:ascii="Arial" w:hAnsi="Arial"/>
          <w:b/>
          <w:sz w:val="32"/>
        </w:rPr>
        <w:t>08 — Thermal Performance</w:t>
      </w:r>
    </w:p>
    <w:p w14:paraId="1E532E62" w14:textId="77777777" w:rsidR="00BD32B7" w:rsidRDefault="00000000">
      <w:pPr>
        <w:spacing w:after="40"/>
        <w:ind w:left="288"/>
      </w:pPr>
      <w:r>
        <w:rPr>
          <w:rFonts w:ascii="Arial" w:hAnsi="Arial"/>
          <w:sz w:val="20"/>
        </w:rPr>
        <w:t>Vicat Softening Temperature at 5 kg load: 81.2 °C</w:t>
      </w:r>
    </w:p>
    <w:p w14:paraId="78272A75" w14:textId="77777777" w:rsidR="00BD32B7" w:rsidRDefault="00000000">
      <w:pPr>
        <w:spacing w:after="40"/>
        <w:ind w:left="288"/>
      </w:pPr>
      <w:r>
        <w:rPr>
          <w:rFonts w:ascii="Arial" w:hAnsi="Arial"/>
          <w:sz w:val="20"/>
        </w:rPr>
        <w:t>Heat Reversion: 1.87%</w:t>
      </w:r>
    </w:p>
    <w:p w14:paraId="1194C7F0" w14:textId="77777777" w:rsidR="00BD32B7" w:rsidRDefault="00000000">
      <w:pPr>
        <w:spacing w:after="40"/>
        <w:ind w:left="288"/>
      </w:pPr>
      <w:r>
        <w:rPr>
          <w:rFonts w:ascii="Arial" w:hAnsi="Arial"/>
          <w:sz w:val="20"/>
        </w:rPr>
        <w:t>Visual examination after heat ageing at 150 °C for 30 min: Complies</w:t>
      </w:r>
    </w:p>
    <w:p w14:paraId="5332C7C6" w14:textId="09C66507" w:rsidR="00BD32B7" w:rsidRDefault="00000000" w:rsidP="00614A24">
      <w:r>
        <w:rPr>
          <w:rFonts w:ascii="Arial" w:hAnsi="Arial"/>
          <w:b/>
          <w:sz w:val="32"/>
        </w:rPr>
        <w:t>09 — Physical Properties</w:t>
      </w:r>
    </w:p>
    <w:p w14:paraId="5E26D56A" w14:textId="77777777" w:rsidR="00BD32B7" w:rsidRDefault="00000000">
      <w:pPr>
        <w:spacing w:after="40"/>
        <w:ind w:left="288"/>
      </w:pPr>
      <w:r>
        <w:rPr>
          <w:rFonts w:ascii="Arial" w:hAnsi="Arial"/>
          <w:sz w:val="20"/>
        </w:rPr>
        <w:t>Mass of Profile: 1046 g/m</w:t>
      </w:r>
    </w:p>
    <w:p w14:paraId="12D61F39" w14:textId="77777777" w:rsidR="00BD32B7" w:rsidRDefault="00000000">
      <w:r>
        <w:rPr>
          <w:rFonts w:ascii="Arial" w:hAnsi="Arial"/>
          <w:b/>
          <w:sz w:val="32"/>
        </w:rPr>
        <w:t>10 — Standards &amp; Test Results</w:t>
      </w:r>
    </w:p>
    <w:p w14:paraId="3B788DC5" w14:textId="77777777" w:rsidR="00BD32B7" w:rsidRDefault="00000000">
      <w:pPr>
        <w:spacing w:after="40"/>
        <w:ind w:left="288"/>
      </w:pPr>
      <w:r>
        <w:rPr>
          <w:rFonts w:ascii="Arial" w:hAnsi="Arial"/>
          <w:sz w:val="20"/>
        </w:rPr>
        <w:t>IS 17953: Profile performance, dimensions, wall thickness, surface quality, mechanical and thermal tests</w:t>
      </w:r>
    </w:p>
    <w:p w14:paraId="1AE3A406" w14:textId="77777777" w:rsidR="00BD32B7" w:rsidRDefault="00000000">
      <w:pPr>
        <w:spacing w:after="40"/>
        <w:ind w:left="288"/>
      </w:pPr>
      <w:r>
        <w:rPr>
          <w:rFonts w:ascii="Arial" w:hAnsi="Arial"/>
          <w:sz w:val="20"/>
        </w:rPr>
        <w:t>ASTM D 2244: Colour Measurement</w:t>
      </w:r>
    </w:p>
    <w:p w14:paraId="1C6DC939" w14:textId="1B1E68DB" w:rsidR="00BD32B7" w:rsidRDefault="00BD32B7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BD32B7" w14:paraId="7AAFBB8E" w14:textId="77777777">
        <w:trPr>
          <w:jc w:val="center"/>
        </w:trPr>
        <w:tc>
          <w:tcPr>
            <w:tcW w:w="3456" w:type="dxa"/>
            <w:shd w:val="clear" w:color="auto" w:fill="17375E"/>
            <w:vAlign w:val="center"/>
          </w:tcPr>
          <w:p w14:paraId="3ACD57DD" w14:textId="77777777" w:rsidR="00BD32B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Test</w:t>
            </w:r>
          </w:p>
        </w:tc>
        <w:tc>
          <w:tcPr>
            <w:tcW w:w="3456" w:type="dxa"/>
            <w:shd w:val="clear" w:color="auto" w:fill="17375E"/>
            <w:vAlign w:val="center"/>
          </w:tcPr>
          <w:p w14:paraId="72B0900D" w14:textId="77777777" w:rsidR="00BD32B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Standard</w:t>
            </w:r>
          </w:p>
        </w:tc>
        <w:tc>
          <w:tcPr>
            <w:tcW w:w="3456" w:type="dxa"/>
            <w:shd w:val="clear" w:color="auto" w:fill="17375E"/>
            <w:vAlign w:val="center"/>
          </w:tcPr>
          <w:p w14:paraId="7A932999" w14:textId="77777777" w:rsidR="00BD32B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Result</w:t>
            </w:r>
          </w:p>
        </w:tc>
      </w:tr>
      <w:tr w:rsidR="00BD32B7" w14:paraId="081C3181" w14:textId="77777777">
        <w:trPr>
          <w:jc w:val="center"/>
        </w:trPr>
        <w:tc>
          <w:tcPr>
            <w:tcW w:w="3456" w:type="dxa"/>
          </w:tcPr>
          <w:p w14:paraId="42BB22DC" w14:textId="77777777" w:rsidR="00BD32B7" w:rsidRDefault="00000000">
            <w:r>
              <w:rPr>
                <w:rFonts w:ascii="Arial" w:hAnsi="Arial"/>
                <w:sz w:val="17"/>
              </w:rPr>
              <w:t>Vicat Softening Temperature at 5 kg Load</w:t>
            </w:r>
          </w:p>
        </w:tc>
        <w:tc>
          <w:tcPr>
            <w:tcW w:w="3456" w:type="dxa"/>
          </w:tcPr>
          <w:p w14:paraId="20351788" w14:textId="77777777" w:rsidR="00BD32B7" w:rsidRDefault="00000000">
            <w:pPr>
              <w:jc w:val="center"/>
            </w:pPr>
            <w:r>
              <w:rPr>
                <w:rFonts w:ascii="Arial" w:hAnsi="Arial"/>
                <w:sz w:val="17"/>
              </w:rPr>
              <w:t>IS 17953</w:t>
            </w:r>
          </w:p>
        </w:tc>
        <w:tc>
          <w:tcPr>
            <w:tcW w:w="3456" w:type="dxa"/>
          </w:tcPr>
          <w:p w14:paraId="2FD48C6E" w14:textId="77777777" w:rsidR="00BD32B7" w:rsidRDefault="00000000">
            <w:pPr>
              <w:jc w:val="center"/>
            </w:pPr>
            <w:r>
              <w:rPr>
                <w:rFonts w:ascii="Arial" w:hAnsi="Arial"/>
                <w:sz w:val="17"/>
              </w:rPr>
              <w:t>81.2 °C</w:t>
            </w:r>
          </w:p>
        </w:tc>
      </w:tr>
      <w:tr w:rsidR="00BD32B7" w14:paraId="54FF1496" w14:textId="77777777">
        <w:trPr>
          <w:jc w:val="center"/>
        </w:trPr>
        <w:tc>
          <w:tcPr>
            <w:tcW w:w="3456" w:type="dxa"/>
            <w:shd w:val="clear" w:color="auto" w:fill="F2F2F2"/>
          </w:tcPr>
          <w:p w14:paraId="3CA3D7AA" w14:textId="77777777" w:rsidR="00BD32B7" w:rsidRDefault="00000000">
            <w:r>
              <w:rPr>
                <w:rFonts w:ascii="Arial" w:hAnsi="Arial"/>
                <w:sz w:val="17"/>
              </w:rPr>
              <w:t>Flexural Modulus of Elasticity</w:t>
            </w:r>
          </w:p>
        </w:tc>
        <w:tc>
          <w:tcPr>
            <w:tcW w:w="3456" w:type="dxa"/>
            <w:shd w:val="clear" w:color="auto" w:fill="F2F2F2"/>
          </w:tcPr>
          <w:p w14:paraId="74955844" w14:textId="77777777" w:rsidR="00BD32B7" w:rsidRDefault="00000000">
            <w:pPr>
              <w:jc w:val="center"/>
            </w:pPr>
            <w:r>
              <w:rPr>
                <w:rFonts w:ascii="Arial" w:hAnsi="Arial"/>
                <w:sz w:val="17"/>
              </w:rPr>
              <w:t>IS 17953</w:t>
            </w:r>
          </w:p>
        </w:tc>
        <w:tc>
          <w:tcPr>
            <w:tcW w:w="3456" w:type="dxa"/>
            <w:shd w:val="clear" w:color="auto" w:fill="F2F2F2"/>
          </w:tcPr>
          <w:p w14:paraId="20681BCC" w14:textId="77777777" w:rsidR="00BD32B7" w:rsidRDefault="00000000">
            <w:pPr>
              <w:jc w:val="center"/>
            </w:pPr>
            <w:r>
              <w:rPr>
                <w:rFonts w:ascii="Arial" w:hAnsi="Arial"/>
                <w:sz w:val="17"/>
              </w:rPr>
              <w:t>2894 N/mm²</w:t>
            </w:r>
          </w:p>
        </w:tc>
      </w:tr>
      <w:tr w:rsidR="00BD32B7" w14:paraId="139C7729" w14:textId="77777777">
        <w:trPr>
          <w:jc w:val="center"/>
        </w:trPr>
        <w:tc>
          <w:tcPr>
            <w:tcW w:w="3456" w:type="dxa"/>
          </w:tcPr>
          <w:p w14:paraId="58C5902A" w14:textId="77777777" w:rsidR="00BD32B7" w:rsidRDefault="00000000">
            <w:r>
              <w:rPr>
                <w:rFonts w:ascii="Arial" w:hAnsi="Arial"/>
                <w:sz w:val="17"/>
              </w:rPr>
              <w:t>Appearance</w:t>
            </w:r>
          </w:p>
        </w:tc>
        <w:tc>
          <w:tcPr>
            <w:tcW w:w="3456" w:type="dxa"/>
          </w:tcPr>
          <w:p w14:paraId="2E3874A6" w14:textId="77777777" w:rsidR="00BD32B7" w:rsidRDefault="00000000">
            <w:pPr>
              <w:jc w:val="center"/>
            </w:pPr>
            <w:r>
              <w:rPr>
                <w:rFonts w:ascii="Arial" w:hAnsi="Arial"/>
                <w:sz w:val="17"/>
              </w:rPr>
              <w:t>IS 17953</w:t>
            </w:r>
          </w:p>
        </w:tc>
        <w:tc>
          <w:tcPr>
            <w:tcW w:w="3456" w:type="dxa"/>
          </w:tcPr>
          <w:p w14:paraId="46DFD288" w14:textId="77777777" w:rsidR="00BD32B7" w:rsidRDefault="00000000">
            <w:pPr>
              <w:jc w:val="center"/>
            </w:pPr>
            <w:r>
              <w:rPr>
                <w:rFonts w:ascii="Arial" w:hAnsi="Arial"/>
                <w:sz w:val="17"/>
              </w:rPr>
              <w:t>Complies</w:t>
            </w:r>
          </w:p>
        </w:tc>
      </w:tr>
      <w:tr w:rsidR="00BD32B7" w14:paraId="6DFE26B4" w14:textId="77777777">
        <w:trPr>
          <w:jc w:val="center"/>
        </w:trPr>
        <w:tc>
          <w:tcPr>
            <w:tcW w:w="3456" w:type="dxa"/>
            <w:shd w:val="clear" w:color="auto" w:fill="F2F2F2"/>
          </w:tcPr>
          <w:p w14:paraId="74942BDE" w14:textId="77777777" w:rsidR="00BD32B7" w:rsidRDefault="00000000">
            <w:r>
              <w:rPr>
                <w:rFonts w:ascii="Arial" w:hAnsi="Arial"/>
                <w:sz w:val="17"/>
              </w:rPr>
              <w:t>Colour Measurement</w:t>
            </w:r>
          </w:p>
        </w:tc>
        <w:tc>
          <w:tcPr>
            <w:tcW w:w="3456" w:type="dxa"/>
            <w:shd w:val="clear" w:color="auto" w:fill="F2F2F2"/>
          </w:tcPr>
          <w:p w14:paraId="7363EAE4" w14:textId="77777777" w:rsidR="00BD32B7" w:rsidRDefault="00000000">
            <w:pPr>
              <w:jc w:val="center"/>
            </w:pPr>
            <w:r>
              <w:rPr>
                <w:rFonts w:ascii="Arial" w:hAnsi="Arial"/>
                <w:sz w:val="17"/>
              </w:rPr>
              <w:t>ASTM D 2244</w:t>
            </w:r>
          </w:p>
        </w:tc>
        <w:tc>
          <w:tcPr>
            <w:tcW w:w="3456" w:type="dxa"/>
            <w:shd w:val="clear" w:color="auto" w:fill="F2F2F2"/>
          </w:tcPr>
          <w:p w14:paraId="5B3727C9" w14:textId="77777777" w:rsidR="00BD32B7" w:rsidRDefault="00000000">
            <w:pPr>
              <w:jc w:val="center"/>
            </w:pPr>
            <w:r>
              <w:rPr>
                <w:rFonts w:ascii="Arial" w:hAnsi="Arial"/>
                <w:sz w:val="17"/>
              </w:rPr>
              <w:t>L 93.89 / a -2.10 / b 1.32</w:t>
            </w:r>
          </w:p>
        </w:tc>
      </w:tr>
      <w:tr w:rsidR="00BD32B7" w14:paraId="329D1155" w14:textId="77777777">
        <w:trPr>
          <w:jc w:val="center"/>
        </w:trPr>
        <w:tc>
          <w:tcPr>
            <w:tcW w:w="3456" w:type="dxa"/>
          </w:tcPr>
          <w:p w14:paraId="4A1FBBAE" w14:textId="77777777" w:rsidR="00BD32B7" w:rsidRDefault="00000000">
            <w:r>
              <w:rPr>
                <w:rFonts w:ascii="Arial" w:hAnsi="Arial"/>
                <w:sz w:val="17"/>
              </w:rPr>
              <w:t>Heat Reversion</w:t>
            </w:r>
          </w:p>
        </w:tc>
        <w:tc>
          <w:tcPr>
            <w:tcW w:w="3456" w:type="dxa"/>
          </w:tcPr>
          <w:p w14:paraId="3E6FD874" w14:textId="77777777" w:rsidR="00BD32B7" w:rsidRDefault="00000000">
            <w:pPr>
              <w:jc w:val="center"/>
            </w:pPr>
            <w:r>
              <w:rPr>
                <w:rFonts w:ascii="Arial" w:hAnsi="Arial"/>
                <w:sz w:val="17"/>
              </w:rPr>
              <w:t>IS 17953</w:t>
            </w:r>
          </w:p>
        </w:tc>
        <w:tc>
          <w:tcPr>
            <w:tcW w:w="3456" w:type="dxa"/>
          </w:tcPr>
          <w:p w14:paraId="63CFB69A" w14:textId="77777777" w:rsidR="00BD32B7" w:rsidRDefault="00000000">
            <w:pPr>
              <w:jc w:val="center"/>
            </w:pPr>
            <w:r>
              <w:rPr>
                <w:rFonts w:ascii="Arial" w:hAnsi="Arial"/>
                <w:sz w:val="17"/>
              </w:rPr>
              <w:t>1.87%</w:t>
            </w:r>
          </w:p>
        </w:tc>
      </w:tr>
      <w:tr w:rsidR="00BD32B7" w14:paraId="42670E1A" w14:textId="77777777">
        <w:trPr>
          <w:jc w:val="center"/>
        </w:trPr>
        <w:tc>
          <w:tcPr>
            <w:tcW w:w="3456" w:type="dxa"/>
            <w:shd w:val="clear" w:color="auto" w:fill="F2F2F2"/>
          </w:tcPr>
          <w:p w14:paraId="4EAEA61F" w14:textId="77777777" w:rsidR="00BD32B7" w:rsidRDefault="00000000">
            <w:r>
              <w:rPr>
                <w:rFonts w:ascii="Arial" w:hAnsi="Arial"/>
                <w:sz w:val="17"/>
              </w:rPr>
              <w:t>Falling Mass Impact</w:t>
            </w:r>
          </w:p>
        </w:tc>
        <w:tc>
          <w:tcPr>
            <w:tcW w:w="3456" w:type="dxa"/>
            <w:shd w:val="clear" w:color="auto" w:fill="F2F2F2"/>
          </w:tcPr>
          <w:p w14:paraId="1D27CE9A" w14:textId="77777777" w:rsidR="00BD32B7" w:rsidRDefault="00000000">
            <w:pPr>
              <w:jc w:val="center"/>
            </w:pPr>
            <w:r>
              <w:rPr>
                <w:rFonts w:ascii="Arial" w:hAnsi="Arial"/>
                <w:sz w:val="17"/>
              </w:rPr>
              <w:t>IS 17953</w:t>
            </w:r>
          </w:p>
        </w:tc>
        <w:tc>
          <w:tcPr>
            <w:tcW w:w="3456" w:type="dxa"/>
            <w:shd w:val="clear" w:color="auto" w:fill="F2F2F2"/>
          </w:tcPr>
          <w:p w14:paraId="1B2DAD89" w14:textId="77777777" w:rsidR="00BD32B7" w:rsidRDefault="00000000">
            <w:pPr>
              <w:jc w:val="center"/>
            </w:pPr>
            <w:r>
              <w:rPr>
                <w:rFonts w:ascii="Arial" w:hAnsi="Arial"/>
                <w:sz w:val="17"/>
              </w:rPr>
              <w:t>No deformation / No failure observed visually</w:t>
            </w:r>
          </w:p>
        </w:tc>
      </w:tr>
      <w:tr w:rsidR="00BD32B7" w14:paraId="3F7C32E0" w14:textId="77777777">
        <w:trPr>
          <w:jc w:val="center"/>
        </w:trPr>
        <w:tc>
          <w:tcPr>
            <w:tcW w:w="3456" w:type="dxa"/>
          </w:tcPr>
          <w:p w14:paraId="0694D12B" w14:textId="77777777" w:rsidR="00BD32B7" w:rsidRDefault="00000000">
            <w:r>
              <w:rPr>
                <w:rFonts w:ascii="Arial" w:hAnsi="Arial"/>
                <w:sz w:val="17"/>
              </w:rPr>
              <w:t>Heat Ageing</w:t>
            </w:r>
          </w:p>
        </w:tc>
        <w:tc>
          <w:tcPr>
            <w:tcW w:w="3456" w:type="dxa"/>
          </w:tcPr>
          <w:p w14:paraId="16290A4F" w14:textId="77777777" w:rsidR="00BD32B7" w:rsidRDefault="00000000">
            <w:pPr>
              <w:jc w:val="center"/>
            </w:pPr>
            <w:r>
              <w:rPr>
                <w:rFonts w:ascii="Arial" w:hAnsi="Arial"/>
                <w:sz w:val="17"/>
              </w:rPr>
              <w:t>IS 17953</w:t>
            </w:r>
          </w:p>
        </w:tc>
        <w:tc>
          <w:tcPr>
            <w:tcW w:w="3456" w:type="dxa"/>
          </w:tcPr>
          <w:p w14:paraId="3F7D2834" w14:textId="77777777" w:rsidR="00BD32B7" w:rsidRDefault="00000000">
            <w:pPr>
              <w:jc w:val="center"/>
            </w:pPr>
            <w:r>
              <w:rPr>
                <w:rFonts w:ascii="Arial" w:hAnsi="Arial"/>
                <w:sz w:val="17"/>
              </w:rPr>
              <w:t>Complies</w:t>
            </w:r>
          </w:p>
        </w:tc>
      </w:tr>
      <w:tr w:rsidR="00BD32B7" w14:paraId="07190CA1" w14:textId="77777777">
        <w:trPr>
          <w:jc w:val="center"/>
        </w:trPr>
        <w:tc>
          <w:tcPr>
            <w:tcW w:w="3456" w:type="dxa"/>
            <w:shd w:val="clear" w:color="auto" w:fill="F2F2F2"/>
          </w:tcPr>
          <w:p w14:paraId="1AB88901" w14:textId="77777777" w:rsidR="00BD32B7" w:rsidRDefault="00000000">
            <w:r>
              <w:rPr>
                <w:rFonts w:ascii="Arial" w:hAnsi="Arial"/>
                <w:sz w:val="17"/>
              </w:rPr>
              <w:t>Tensile Bending – L-corner</w:t>
            </w:r>
          </w:p>
        </w:tc>
        <w:tc>
          <w:tcPr>
            <w:tcW w:w="3456" w:type="dxa"/>
            <w:shd w:val="clear" w:color="auto" w:fill="F2F2F2"/>
          </w:tcPr>
          <w:p w14:paraId="346CA5BC" w14:textId="77777777" w:rsidR="00BD32B7" w:rsidRDefault="00000000">
            <w:pPr>
              <w:jc w:val="center"/>
            </w:pPr>
            <w:r>
              <w:rPr>
                <w:rFonts w:ascii="Arial" w:hAnsi="Arial"/>
                <w:sz w:val="17"/>
              </w:rPr>
              <w:t>IS 17953</w:t>
            </w:r>
          </w:p>
        </w:tc>
        <w:tc>
          <w:tcPr>
            <w:tcW w:w="3456" w:type="dxa"/>
            <w:shd w:val="clear" w:color="auto" w:fill="F2F2F2"/>
          </w:tcPr>
          <w:p w14:paraId="471EE3E1" w14:textId="77777777" w:rsidR="00BD32B7" w:rsidRDefault="00000000">
            <w:pPr>
              <w:jc w:val="center"/>
            </w:pPr>
            <w:r>
              <w:rPr>
                <w:rFonts w:ascii="Arial" w:hAnsi="Arial"/>
                <w:sz w:val="17"/>
              </w:rPr>
              <w:t>630 N</w:t>
            </w:r>
          </w:p>
        </w:tc>
      </w:tr>
      <w:tr w:rsidR="00BD32B7" w14:paraId="20A5499B" w14:textId="77777777">
        <w:trPr>
          <w:jc w:val="center"/>
        </w:trPr>
        <w:tc>
          <w:tcPr>
            <w:tcW w:w="3456" w:type="dxa"/>
          </w:tcPr>
          <w:p w14:paraId="67062074" w14:textId="77777777" w:rsidR="00BD32B7" w:rsidRDefault="00000000">
            <w:r>
              <w:rPr>
                <w:rFonts w:ascii="Arial" w:hAnsi="Arial"/>
                <w:sz w:val="17"/>
              </w:rPr>
              <w:t>Compression Bending – L-corner</w:t>
            </w:r>
          </w:p>
        </w:tc>
        <w:tc>
          <w:tcPr>
            <w:tcW w:w="3456" w:type="dxa"/>
          </w:tcPr>
          <w:p w14:paraId="7117E32C" w14:textId="77777777" w:rsidR="00BD32B7" w:rsidRDefault="00000000">
            <w:pPr>
              <w:jc w:val="center"/>
            </w:pPr>
            <w:r>
              <w:rPr>
                <w:rFonts w:ascii="Arial" w:hAnsi="Arial"/>
                <w:sz w:val="17"/>
              </w:rPr>
              <w:t>IS 17953</w:t>
            </w:r>
          </w:p>
        </w:tc>
        <w:tc>
          <w:tcPr>
            <w:tcW w:w="3456" w:type="dxa"/>
          </w:tcPr>
          <w:p w14:paraId="3C72F171" w14:textId="77777777" w:rsidR="00BD32B7" w:rsidRDefault="00000000">
            <w:pPr>
              <w:jc w:val="center"/>
            </w:pPr>
            <w:r>
              <w:rPr>
                <w:rFonts w:ascii="Arial" w:hAnsi="Arial"/>
                <w:sz w:val="17"/>
              </w:rPr>
              <w:t>1677 N</w:t>
            </w:r>
          </w:p>
        </w:tc>
      </w:tr>
      <w:tr w:rsidR="00BD32B7" w14:paraId="1C543F43" w14:textId="77777777">
        <w:trPr>
          <w:jc w:val="center"/>
        </w:trPr>
        <w:tc>
          <w:tcPr>
            <w:tcW w:w="3456" w:type="dxa"/>
            <w:shd w:val="clear" w:color="auto" w:fill="F2F2F2"/>
          </w:tcPr>
          <w:p w14:paraId="000572B7" w14:textId="4C4BE38F" w:rsidR="00BD32B7" w:rsidRDefault="00BD32B7"/>
        </w:tc>
        <w:tc>
          <w:tcPr>
            <w:tcW w:w="3456" w:type="dxa"/>
            <w:shd w:val="clear" w:color="auto" w:fill="F2F2F2"/>
          </w:tcPr>
          <w:p w14:paraId="6C0E7AD1" w14:textId="21B23299" w:rsidR="00BD32B7" w:rsidRDefault="00BD32B7">
            <w:pPr>
              <w:jc w:val="center"/>
            </w:pPr>
          </w:p>
        </w:tc>
        <w:tc>
          <w:tcPr>
            <w:tcW w:w="3456" w:type="dxa"/>
            <w:shd w:val="clear" w:color="auto" w:fill="F2F2F2"/>
          </w:tcPr>
          <w:p w14:paraId="028AA7CE" w14:textId="11EBE4B8" w:rsidR="00BD32B7" w:rsidRDefault="00BD32B7">
            <w:pPr>
              <w:jc w:val="center"/>
            </w:pPr>
          </w:p>
        </w:tc>
      </w:tr>
    </w:tbl>
    <w:p w14:paraId="670BB45F" w14:textId="78A94C95" w:rsidR="00BD32B7" w:rsidRDefault="00BD32B7" w:rsidP="00614A24">
      <w:pPr>
        <w:spacing w:before="200"/>
      </w:pPr>
    </w:p>
    <w:sectPr w:rsidR="00BD32B7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40774990">
    <w:abstractNumId w:val="8"/>
  </w:num>
  <w:num w:numId="2" w16cid:durableId="2115903923">
    <w:abstractNumId w:val="6"/>
  </w:num>
  <w:num w:numId="3" w16cid:durableId="128137798">
    <w:abstractNumId w:val="5"/>
  </w:num>
  <w:num w:numId="4" w16cid:durableId="1815676875">
    <w:abstractNumId w:val="4"/>
  </w:num>
  <w:num w:numId="5" w16cid:durableId="1738624221">
    <w:abstractNumId w:val="7"/>
  </w:num>
  <w:num w:numId="6" w16cid:durableId="859784649">
    <w:abstractNumId w:val="3"/>
  </w:num>
  <w:num w:numId="7" w16cid:durableId="221983457">
    <w:abstractNumId w:val="2"/>
  </w:num>
  <w:num w:numId="8" w16cid:durableId="784231565">
    <w:abstractNumId w:val="1"/>
  </w:num>
  <w:num w:numId="9" w16cid:durableId="2200219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60B0E"/>
    <w:rsid w:val="00614A24"/>
    <w:rsid w:val="0072440B"/>
    <w:rsid w:val="00A45981"/>
    <w:rsid w:val="00AA1D8D"/>
    <w:rsid w:val="00B47730"/>
    <w:rsid w:val="00BD32B7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5FEB140"/>
  <w14:defaultImageDpi w14:val="300"/>
  <w15:docId w15:val="{3930AB31-8D2B-4044-818D-D11756FEF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Nadeem Baydee</cp:lastModifiedBy>
  <cp:revision>3</cp:revision>
  <dcterms:created xsi:type="dcterms:W3CDTF">2013-12-23T23:15:00Z</dcterms:created>
  <dcterms:modified xsi:type="dcterms:W3CDTF">2026-09-17T06:15:00Z</dcterms:modified>
  <cp:category/>
</cp:coreProperties>
</file>